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2A" w:rsidRDefault="00306855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>
        <w:rPr>
          <w:rFonts w:eastAsia="华文中宋" w:hint="eastAsia"/>
          <w:b/>
          <w:spacing w:val="20"/>
          <w:w w:val="90"/>
          <w:sz w:val="44"/>
        </w:rPr>
        <w:t>学年度第二学期第十九周学校主要工作及领导活动安排表</w:t>
      </w:r>
    </w:p>
    <w:p w:rsidR="00354D2A" w:rsidRDefault="00306855">
      <w:pPr>
        <w:tabs>
          <w:tab w:val="left" w:pos="2960"/>
        </w:tabs>
        <w:spacing w:line="600" w:lineRule="exact"/>
        <w:jc w:val="left"/>
        <w:rPr>
          <w:rStyle w:val="xdrichtextbox"/>
          <w:rFonts w:eastAsia="华文中宋"/>
          <w:b/>
          <w:spacing w:val="20"/>
          <w:w w:val="90"/>
          <w:sz w:val="44"/>
        </w:rPr>
      </w:pPr>
      <w:r>
        <w:rPr>
          <w:rStyle w:val="xdrichtextbox"/>
          <w:rFonts w:eastAsia="华文中宋" w:hint="eastAsia"/>
          <w:b/>
          <w:spacing w:val="20"/>
          <w:w w:val="90"/>
          <w:sz w:val="44"/>
        </w:rPr>
        <w:tab/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363"/>
        <w:gridCol w:w="1380"/>
        <w:gridCol w:w="2602"/>
        <w:gridCol w:w="5103"/>
        <w:gridCol w:w="1418"/>
        <w:gridCol w:w="2126"/>
      </w:tblGrid>
      <w:tr w:rsidR="00354D2A">
        <w:trPr>
          <w:trHeight w:val="539"/>
        </w:trPr>
        <w:tc>
          <w:tcPr>
            <w:tcW w:w="3743" w:type="dxa"/>
            <w:gridSpan w:val="2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间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地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点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参加领导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负责单位</w:t>
            </w:r>
          </w:p>
        </w:tc>
      </w:tr>
      <w:tr w:rsidR="00354D2A">
        <w:trPr>
          <w:trHeight w:val="539"/>
        </w:trPr>
        <w:tc>
          <w:tcPr>
            <w:tcW w:w="2363" w:type="dxa"/>
            <w:vMerge w:val="restart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星期一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9:00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校领导碰头会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2:30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省委统战部调研学校宗教工作座谈会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党委统战部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楼会议室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民族宗教政策理论宣讲报告会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党委统战部</w:t>
            </w:r>
          </w:p>
        </w:tc>
      </w:tr>
      <w:tr w:rsidR="00354D2A">
        <w:trPr>
          <w:trHeight w:val="539"/>
        </w:trPr>
        <w:tc>
          <w:tcPr>
            <w:tcW w:w="2363" w:type="dxa"/>
            <w:vMerge w:val="restart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星期二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10:00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205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新专业申报协调推进会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tabs>
                <w:tab w:val="left" w:pos="242"/>
                <w:tab w:val="center" w:pos="661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教务处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楼会议室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校学术委员会会议</w:t>
            </w:r>
          </w:p>
        </w:tc>
        <w:tc>
          <w:tcPr>
            <w:tcW w:w="1418" w:type="dxa"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54D2A" w:rsidRDefault="00306855">
            <w:pPr>
              <w:tabs>
                <w:tab w:val="left" w:pos="252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科学研究院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内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2020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年全国研究生招生宣传甘肃站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研究生院</w:t>
            </w:r>
          </w:p>
        </w:tc>
      </w:tr>
      <w:tr w:rsidR="00354D2A">
        <w:trPr>
          <w:trHeight w:val="539"/>
        </w:trPr>
        <w:tc>
          <w:tcPr>
            <w:tcW w:w="236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星期三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213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党委常委会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全体校领导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学校办公室</w:t>
            </w:r>
          </w:p>
        </w:tc>
      </w:tr>
      <w:tr w:rsidR="00354D2A">
        <w:trPr>
          <w:trHeight w:val="539"/>
        </w:trPr>
        <w:tc>
          <w:tcPr>
            <w:tcW w:w="2363" w:type="dxa"/>
            <w:vMerge w:val="restart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星期四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9:00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学生发展中心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大学生艺术教育中心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团中央宣传部开展团学工作调研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团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委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号楼</w:t>
            </w:r>
          </w:p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楼会议室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基地平台管理办法意见征求会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科学研究院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3:00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教师发展中心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tabs>
                <w:tab w:val="left" w:pos="633"/>
                <w:tab w:val="center" w:pos="2645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学校教学督导与评估委员会工作会议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教学质量监控处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内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团中央印度青少年访问团文化交流活动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团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委</w:t>
            </w:r>
          </w:p>
        </w:tc>
      </w:tr>
      <w:tr w:rsidR="00354D2A">
        <w:trPr>
          <w:trHeight w:val="539"/>
        </w:trPr>
        <w:tc>
          <w:tcPr>
            <w:tcW w:w="2363" w:type="dxa"/>
            <w:vMerge w:val="restart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星期五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tabs>
                <w:tab w:val="left" w:pos="257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兰天</w:t>
            </w:r>
            <w:proofErr w:type="gramEnd"/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学生公寓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年春季学期（第三批）扶贫</w:t>
            </w:r>
            <w:proofErr w:type="gramStart"/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支教师生</w:t>
            </w:r>
            <w:proofErr w:type="gramEnd"/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返校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tabs>
                <w:tab w:val="left" w:pos="492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教务处</w:t>
            </w:r>
          </w:p>
        </w:tc>
      </w:tr>
      <w:tr w:rsidR="00354D2A">
        <w:trPr>
          <w:trHeight w:val="539"/>
        </w:trPr>
        <w:tc>
          <w:tcPr>
            <w:tcW w:w="2363" w:type="dxa"/>
            <w:vMerge/>
            <w:vAlign w:val="center"/>
          </w:tcPr>
          <w:p w:rsidR="00354D2A" w:rsidRDefault="00354D2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354D2A" w:rsidRDefault="00306855">
            <w:pPr>
              <w:tabs>
                <w:tab w:val="left" w:pos="257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内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研究生公共外语期末考试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研究生院</w:t>
            </w:r>
          </w:p>
        </w:tc>
      </w:tr>
      <w:tr w:rsidR="00354D2A">
        <w:trPr>
          <w:trHeight w:val="539"/>
        </w:trPr>
        <w:tc>
          <w:tcPr>
            <w:tcW w:w="236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内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tabs>
                <w:tab w:val="left" w:pos="1053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2019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年春季学期公共课期</w:t>
            </w:r>
            <w:proofErr w:type="gramStart"/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末考试</w:t>
            </w:r>
            <w:proofErr w:type="gramEnd"/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教务处</w:t>
            </w:r>
          </w:p>
        </w:tc>
      </w:tr>
      <w:tr w:rsidR="00354D2A">
        <w:trPr>
          <w:trHeight w:val="539"/>
        </w:trPr>
        <w:tc>
          <w:tcPr>
            <w:tcW w:w="236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市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内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tabs>
                <w:tab w:val="left" w:pos="1053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韩国驻西安副总领事接待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国际合作交流处</w:t>
            </w:r>
          </w:p>
        </w:tc>
      </w:tr>
      <w:tr w:rsidR="00354D2A">
        <w:trPr>
          <w:trHeight w:val="539"/>
        </w:trPr>
        <w:tc>
          <w:tcPr>
            <w:tcW w:w="236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新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疆</w:t>
            </w:r>
          </w:p>
        </w:tc>
        <w:tc>
          <w:tcPr>
            <w:tcW w:w="5103" w:type="dxa"/>
            <w:vAlign w:val="center"/>
          </w:tcPr>
          <w:p w:rsidR="00354D2A" w:rsidRDefault="00306855">
            <w:pPr>
              <w:tabs>
                <w:tab w:val="left" w:pos="1053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中科院天山冰川观测站研究生实践基地挂牌、</w:t>
            </w:r>
          </w:p>
          <w:p w:rsidR="00354D2A" w:rsidRDefault="00306855">
            <w:pPr>
              <w:tabs>
                <w:tab w:val="left" w:pos="1053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阿克苏地区联合办学合作事宜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研究生院</w:t>
            </w:r>
          </w:p>
        </w:tc>
      </w:tr>
      <w:tr w:rsidR="00354D2A">
        <w:trPr>
          <w:trHeight w:val="539"/>
        </w:trPr>
        <w:tc>
          <w:tcPr>
            <w:tcW w:w="2363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6日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  <w:tc>
          <w:tcPr>
            <w:tcW w:w="1380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全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天</w:t>
            </w:r>
          </w:p>
        </w:tc>
        <w:tc>
          <w:tcPr>
            <w:tcW w:w="2602" w:type="dxa"/>
            <w:vAlign w:val="center"/>
          </w:tcPr>
          <w:p w:rsidR="00354D2A" w:rsidRDefault="00306855" w:rsidP="00306855">
            <w:pPr>
              <w:tabs>
                <w:tab w:val="center" w:pos="1298"/>
                <w:tab w:val="right" w:pos="2477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bookmarkStart w:id="0" w:name="_GoBack"/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青海西宁</w:t>
            </w:r>
            <w:bookmarkEnd w:id="0"/>
          </w:p>
        </w:tc>
        <w:tc>
          <w:tcPr>
            <w:tcW w:w="5103" w:type="dxa"/>
            <w:vAlign w:val="center"/>
          </w:tcPr>
          <w:p w:rsidR="00354D2A" w:rsidRDefault="00306855">
            <w:pPr>
              <w:tabs>
                <w:tab w:val="left" w:pos="1053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中国历史上的边疆、</w:t>
            </w:r>
          </w:p>
          <w:p w:rsidR="00354D2A" w:rsidRDefault="00306855">
            <w:pPr>
              <w:tabs>
                <w:tab w:val="left" w:pos="1053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民族与国家治理学术研讨会</w:t>
            </w:r>
          </w:p>
        </w:tc>
        <w:tc>
          <w:tcPr>
            <w:tcW w:w="1418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相关校领导</w:t>
            </w:r>
          </w:p>
        </w:tc>
        <w:tc>
          <w:tcPr>
            <w:tcW w:w="2126" w:type="dxa"/>
            <w:vAlign w:val="center"/>
          </w:tcPr>
          <w:p w:rsidR="00354D2A" w:rsidRDefault="00306855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theme="minorEastAsia" w:hint="eastAsia"/>
                <w:sz w:val="24"/>
              </w:rPr>
              <w:t>历史文化学院</w:t>
            </w:r>
          </w:p>
        </w:tc>
      </w:tr>
    </w:tbl>
    <w:p w:rsidR="00354D2A" w:rsidRDefault="00306855">
      <w:pPr>
        <w:tabs>
          <w:tab w:val="left" w:pos="11704"/>
        </w:tabs>
        <w:spacing w:beforeLines="50" w:before="247" w:line="300" w:lineRule="exact"/>
        <w:ind w:right="47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</w:rPr>
        <w:t>学校办公室</w:t>
      </w:r>
    </w:p>
    <w:p w:rsidR="00354D2A" w:rsidRDefault="00306855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2019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354D2A" w:rsidRDefault="00306855">
      <w:pPr>
        <w:tabs>
          <w:tab w:val="left" w:pos="8525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  <w:t xml:space="preserve"> </w:t>
      </w:r>
    </w:p>
    <w:p w:rsidR="00354D2A" w:rsidRDefault="00354D2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354D2A" w:rsidRDefault="00354D2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354D2A" w:rsidRDefault="00354D2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354D2A" w:rsidRDefault="00354D2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p w:rsidR="00354D2A" w:rsidRDefault="00354D2A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</w:p>
    <w:sectPr w:rsidR="00354D2A">
      <w:pgSz w:w="16840" w:h="11907" w:orient="landscape"/>
      <w:pgMar w:top="1276" w:right="947" w:bottom="851" w:left="1043" w:header="851" w:footer="992" w:gutter="0"/>
      <w:cols w:space="0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3"/>
    <w:rsid w:val="000068A3"/>
    <w:rsid w:val="0000695E"/>
    <w:rsid w:val="00010198"/>
    <w:rsid w:val="00034AA6"/>
    <w:rsid w:val="00037CAC"/>
    <w:rsid w:val="00050840"/>
    <w:rsid w:val="000512C4"/>
    <w:rsid w:val="00051992"/>
    <w:rsid w:val="00074266"/>
    <w:rsid w:val="000A5964"/>
    <w:rsid w:val="000A6AF5"/>
    <w:rsid w:val="000B02AF"/>
    <w:rsid w:val="000D73E2"/>
    <w:rsid w:val="001067CE"/>
    <w:rsid w:val="00113A41"/>
    <w:rsid w:val="00124AE4"/>
    <w:rsid w:val="00130E68"/>
    <w:rsid w:val="00131F7B"/>
    <w:rsid w:val="0015478B"/>
    <w:rsid w:val="00154C4C"/>
    <w:rsid w:val="00176385"/>
    <w:rsid w:val="0019243F"/>
    <w:rsid w:val="00196037"/>
    <w:rsid w:val="001970B5"/>
    <w:rsid w:val="001A16E1"/>
    <w:rsid w:val="001B31F6"/>
    <w:rsid w:val="001B51A8"/>
    <w:rsid w:val="001B7D08"/>
    <w:rsid w:val="001C2328"/>
    <w:rsid w:val="001C6375"/>
    <w:rsid w:val="001D71F7"/>
    <w:rsid w:val="001E0EEE"/>
    <w:rsid w:val="001E1A6E"/>
    <w:rsid w:val="001F23EC"/>
    <w:rsid w:val="00202308"/>
    <w:rsid w:val="00205A8C"/>
    <w:rsid w:val="0021245D"/>
    <w:rsid w:val="00231B9F"/>
    <w:rsid w:val="00246A15"/>
    <w:rsid w:val="0025273C"/>
    <w:rsid w:val="0025303B"/>
    <w:rsid w:val="00255D25"/>
    <w:rsid w:val="00261EED"/>
    <w:rsid w:val="0026246F"/>
    <w:rsid w:val="002907E2"/>
    <w:rsid w:val="002B5E23"/>
    <w:rsid w:val="002D2046"/>
    <w:rsid w:val="002E1404"/>
    <w:rsid w:val="002E1A8B"/>
    <w:rsid w:val="002E2068"/>
    <w:rsid w:val="002E2D00"/>
    <w:rsid w:val="002E64E7"/>
    <w:rsid w:val="002F7B95"/>
    <w:rsid w:val="00301513"/>
    <w:rsid w:val="0030219F"/>
    <w:rsid w:val="00302AC4"/>
    <w:rsid w:val="00306855"/>
    <w:rsid w:val="00307442"/>
    <w:rsid w:val="00312A5A"/>
    <w:rsid w:val="0032421A"/>
    <w:rsid w:val="00324CFE"/>
    <w:rsid w:val="0033699E"/>
    <w:rsid w:val="003467CD"/>
    <w:rsid w:val="00354762"/>
    <w:rsid w:val="00354D2A"/>
    <w:rsid w:val="00357488"/>
    <w:rsid w:val="0036255E"/>
    <w:rsid w:val="00382EC3"/>
    <w:rsid w:val="003843E1"/>
    <w:rsid w:val="00394B80"/>
    <w:rsid w:val="00395C7F"/>
    <w:rsid w:val="003A5AAE"/>
    <w:rsid w:val="003B7B84"/>
    <w:rsid w:val="003C2490"/>
    <w:rsid w:val="003F492F"/>
    <w:rsid w:val="004005BC"/>
    <w:rsid w:val="00404A72"/>
    <w:rsid w:val="004258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B6400"/>
    <w:rsid w:val="004B787B"/>
    <w:rsid w:val="004C12C3"/>
    <w:rsid w:val="004C7AEA"/>
    <w:rsid w:val="004D35B1"/>
    <w:rsid w:val="004D3E36"/>
    <w:rsid w:val="004E1207"/>
    <w:rsid w:val="004F3B2B"/>
    <w:rsid w:val="00506E2C"/>
    <w:rsid w:val="0051600F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A12A6"/>
    <w:rsid w:val="005B1A65"/>
    <w:rsid w:val="005C3C65"/>
    <w:rsid w:val="005E1EA3"/>
    <w:rsid w:val="005F0082"/>
    <w:rsid w:val="005F215C"/>
    <w:rsid w:val="005F2539"/>
    <w:rsid w:val="00603BEE"/>
    <w:rsid w:val="006101BD"/>
    <w:rsid w:val="0062342D"/>
    <w:rsid w:val="00647D9E"/>
    <w:rsid w:val="00694DA6"/>
    <w:rsid w:val="006B0001"/>
    <w:rsid w:val="006B0ADD"/>
    <w:rsid w:val="006B171B"/>
    <w:rsid w:val="006B5F26"/>
    <w:rsid w:val="006C3582"/>
    <w:rsid w:val="006C7C7F"/>
    <w:rsid w:val="006D05BB"/>
    <w:rsid w:val="006E445A"/>
    <w:rsid w:val="006F4C64"/>
    <w:rsid w:val="006F5ABA"/>
    <w:rsid w:val="006F7AED"/>
    <w:rsid w:val="00702D5C"/>
    <w:rsid w:val="0070323D"/>
    <w:rsid w:val="00714E72"/>
    <w:rsid w:val="00717263"/>
    <w:rsid w:val="00721713"/>
    <w:rsid w:val="00725C94"/>
    <w:rsid w:val="007449AF"/>
    <w:rsid w:val="00756D05"/>
    <w:rsid w:val="0076070B"/>
    <w:rsid w:val="00763671"/>
    <w:rsid w:val="00766895"/>
    <w:rsid w:val="00766B80"/>
    <w:rsid w:val="00772516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35E19"/>
    <w:rsid w:val="00836800"/>
    <w:rsid w:val="00844FAD"/>
    <w:rsid w:val="0084673F"/>
    <w:rsid w:val="00851E34"/>
    <w:rsid w:val="0085404F"/>
    <w:rsid w:val="00856FB9"/>
    <w:rsid w:val="00864AF6"/>
    <w:rsid w:val="008714E6"/>
    <w:rsid w:val="00875F24"/>
    <w:rsid w:val="00885B76"/>
    <w:rsid w:val="00887282"/>
    <w:rsid w:val="008B4A15"/>
    <w:rsid w:val="008B5DD9"/>
    <w:rsid w:val="008B6983"/>
    <w:rsid w:val="008C1B0A"/>
    <w:rsid w:val="008D0CE0"/>
    <w:rsid w:val="008D435C"/>
    <w:rsid w:val="008D5229"/>
    <w:rsid w:val="008E3159"/>
    <w:rsid w:val="008E3279"/>
    <w:rsid w:val="008F2E81"/>
    <w:rsid w:val="008F5A6D"/>
    <w:rsid w:val="00915175"/>
    <w:rsid w:val="00933D75"/>
    <w:rsid w:val="009460F1"/>
    <w:rsid w:val="00946E68"/>
    <w:rsid w:val="00946EF4"/>
    <w:rsid w:val="00957210"/>
    <w:rsid w:val="00960167"/>
    <w:rsid w:val="00976E45"/>
    <w:rsid w:val="009819AD"/>
    <w:rsid w:val="0098660A"/>
    <w:rsid w:val="00995C59"/>
    <w:rsid w:val="009A02B5"/>
    <w:rsid w:val="009A1C39"/>
    <w:rsid w:val="009B3140"/>
    <w:rsid w:val="009B4A1B"/>
    <w:rsid w:val="009C0BFA"/>
    <w:rsid w:val="009C0F0D"/>
    <w:rsid w:val="009C7397"/>
    <w:rsid w:val="009D5682"/>
    <w:rsid w:val="009F0C15"/>
    <w:rsid w:val="00A01C8E"/>
    <w:rsid w:val="00A07B94"/>
    <w:rsid w:val="00A11423"/>
    <w:rsid w:val="00A23C32"/>
    <w:rsid w:val="00A366D7"/>
    <w:rsid w:val="00A81ACC"/>
    <w:rsid w:val="00AB4A37"/>
    <w:rsid w:val="00AB72E9"/>
    <w:rsid w:val="00AC04FC"/>
    <w:rsid w:val="00AC653D"/>
    <w:rsid w:val="00AD513D"/>
    <w:rsid w:val="00AE3472"/>
    <w:rsid w:val="00AF678E"/>
    <w:rsid w:val="00B01CFB"/>
    <w:rsid w:val="00B12513"/>
    <w:rsid w:val="00B20B58"/>
    <w:rsid w:val="00B30B43"/>
    <w:rsid w:val="00B40D16"/>
    <w:rsid w:val="00B4373C"/>
    <w:rsid w:val="00B47AB4"/>
    <w:rsid w:val="00B51DBA"/>
    <w:rsid w:val="00B5202A"/>
    <w:rsid w:val="00B62EE1"/>
    <w:rsid w:val="00B636EA"/>
    <w:rsid w:val="00B731B4"/>
    <w:rsid w:val="00B74DCC"/>
    <w:rsid w:val="00B75CC9"/>
    <w:rsid w:val="00B81C37"/>
    <w:rsid w:val="00B92A0A"/>
    <w:rsid w:val="00B94239"/>
    <w:rsid w:val="00B9667B"/>
    <w:rsid w:val="00BA6F6A"/>
    <w:rsid w:val="00BB69B5"/>
    <w:rsid w:val="00BC43DF"/>
    <w:rsid w:val="00BD254E"/>
    <w:rsid w:val="00BE15A0"/>
    <w:rsid w:val="00BE44F4"/>
    <w:rsid w:val="00BF4686"/>
    <w:rsid w:val="00BF4D2F"/>
    <w:rsid w:val="00BF537A"/>
    <w:rsid w:val="00C008F5"/>
    <w:rsid w:val="00C0547B"/>
    <w:rsid w:val="00C07DF3"/>
    <w:rsid w:val="00C21E86"/>
    <w:rsid w:val="00C2359B"/>
    <w:rsid w:val="00C245DF"/>
    <w:rsid w:val="00C30152"/>
    <w:rsid w:val="00C319EA"/>
    <w:rsid w:val="00C3761C"/>
    <w:rsid w:val="00C415A4"/>
    <w:rsid w:val="00C906A5"/>
    <w:rsid w:val="00C91C66"/>
    <w:rsid w:val="00C92E82"/>
    <w:rsid w:val="00CB1FD5"/>
    <w:rsid w:val="00CB7CF6"/>
    <w:rsid w:val="00CC6989"/>
    <w:rsid w:val="00CD100A"/>
    <w:rsid w:val="00CD4C42"/>
    <w:rsid w:val="00CE411A"/>
    <w:rsid w:val="00CE72B3"/>
    <w:rsid w:val="00CF54AA"/>
    <w:rsid w:val="00CF5EBA"/>
    <w:rsid w:val="00CF6E38"/>
    <w:rsid w:val="00D170A8"/>
    <w:rsid w:val="00D21ADD"/>
    <w:rsid w:val="00D30160"/>
    <w:rsid w:val="00D303EB"/>
    <w:rsid w:val="00D4229F"/>
    <w:rsid w:val="00D500B9"/>
    <w:rsid w:val="00D51340"/>
    <w:rsid w:val="00D53288"/>
    <w:rsid w:val="00D544B4"/>
    <w:rsid w:val="00D646E4"/>
    <w:rsid w:val="00D7139C"/>
    <w:rsid w:val="00D75B6D"/>
    <w:rsid w:val="00D81DF5"/>
    <w:rsid w:val="00D83DB6"/>
    <w:rsid w:val="00D84343"/>
    <w:rsid w:val="00D87363"/>
    <w:rsid w:val="00D874F3"/>
    <w:rsid w:val="00D9617D"/>
    <w:rsid w:val="00D977B4"/>
    <w:rsid w:val="00DB5CB9"/>
    <w:rsid w:val="00DC7900"/>
    <w:rsid w:val="00DD223C"/>
    <w:rsid w:val="00DD3838"/>
    <w:rsid w:val="00DD4DC4"/>
    <w:rsid w:val="00DE3C91"/>
    <w:rsid w:val="00DE56D0"/>
    <w:rsid w:val="00E036AC"/>
    <w:rsid w:val="00E03DCF"/>
    <w:rsid w:val="00E312B3"/>
    <w:rsid w:val="00E451D1"/>
    <w:rsid w:val="00E7254C"/>
    <w:rsid w:val="00E752BA"/>
    <w:rsid w:val="00E8608D"/>
    <w:rsid w:val="00EA5C03"/>
    <w:rsid w:val="00EB65BE"/>
    <w:rsid w:val="00EC0290"/>
    <w:rsid w:val="00EC6066"/>
    <w:rsid w:val="00ED1A6F"/>
    <w:rsid w:val="00EE362C"/>
    <w:rsid w:val="00EE5875"/>
    <w:rsid w:val="00EF7879"/>
    <w:rsid w:val="00F06709"/>
    <w:rsid w:val="00F10E9B"/>
    <w:rsid w:val="00F13189"/>
    <w:rsid w:val="00F140BB"/>
    <w:rsid w:val="00F23855"/>
    <w:rsid w:val="00F26A5F"/>
    <w:rsid w:val="00F30149"/>
    <w:rsid w:val="00F3153A"/>
    <w:rsid w:val="00F3166A"/>
    <w:rsid w:val="00F31722"/>
    <w:rsid w:val="00F425CA"/>
    <w:rsid w:val="00F4621F"/>
    <w:rsid w:val="00F5658A"/>
    <w:rsid w:val="00F7068C"/>
    <w:rsid w:val="00F8545B"/>
    <w:rsid w:val="00F9700C"/>
    <w:rsid w:val="00F9787C"/>
    <w:rsid w:val="00FA3E2D"/>
    <w:rsid w:val="00FC0E91"/>
    <w:rsid w:val="00FC1B24"/>
    <w:rsid w:val="00FE1DB8"/>
    <w:rsid w:val="00FE2C59"/>
    <w:rsid w:val="00FF72AE"/>
    <w:rsid w:val="08BA7E67"/>
    <w:rsid w:val="138134A8"/>
    <w:rsid w:val="160C11EB"/>
    <w:rsid w:val="1A08117E"/>
    <w:rsid w:val="2BAC790F"/>
    <w:rsid w:val="34431F8D"/>
    <w:rsid w:val="3A7168A4"/>
    <w:rsid w:val="573D66D4"/>
    <w:rsid w:val="65843FF1"/>
    <w:rsid w:val="672D34E2"/>
    <w:rsid w:val="6C2C5E84"/>
    <w:rsid w:val="76E857C5"/>
    <w:rsid w:val="7A17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0AF36-1447-4514-86FC-318CD84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861</Characters>
  <Application>Microsoft Office Word</Application>
  <DocSecurity>0</DocSecurity>
  <Lines>7</Lines>
  <Paragraphs>2</Paragraphs>
  <ScaleCrop>false</ScaleCrop>
  <Company>yy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5</cp:revision>
  <cp:lastPrinted>2019-07-01T03:25:00Z</cp:lastPrinted>
  <dcterms:created xsi:type="dcterms:W3CDTF">2019-07-01T03:27:00Z</dcterms:created>
  <dcterms:modified xsi:type="dcterms:W3CDTF">2019-07-01T07:10:00Z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